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(1) What is harmful object?</w:t>
      </w:r>
    </w:p>
    <w:p>
      <w:pPr>
        <w:pStyle w:val="style0"/>
        <w:rPr/>
      </w:pPr>
      <w:r>
        <w:rPr>
          <w:lang w:val="en-US"/>
        </w:rPr>
        <w:t>(2) Mention five (5) examples of harmful objects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</Words>
  <Characters>64</Characters>
  <Application>WPS Office</Application>
  <Paragraphs>2</Paragraphs>
  <CharactersWithSpaces>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2022-03-10T14:06:45Z</dcterms:created>
  <dc:creator>TECNO KC8</dc:creator>
  <lastModifiedBy>TECNO KC8</lastModifiedBy>
  <dcterms:modified xsi:type="dcterms:W3CDTF">2022-03-10T14:08:56Z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68161192959a4dd8b9e3e0e0663ca252</vt:lpwstr>
  </property>
</Properties>
</file>